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EC6" w:rsidRDefault="00CD4EC6" w:rsidP="00CD4EC6">
      <w:r>
        <w:t>1-</w:t>
      </w:r>
    </w:p>
    <w:p w:rsidR="00CD4EC6" w:rsidRDefault="00CD4EC6" w:rsidP="00CD4EC6"/>
    <w:p w:rsidR="00CD4EC6" w:rsidRDefault="00CD4EC6" w:rsidP="00CD4EC6">
      <w:r>
        <w:t>Diğer sanık Ayhan Sarı'nın kendisine yöneltilen çok sayıda soruşturma dosyasında</w:t>
      </w:r>
    </w:p>
    <w:p w:rsidR="00CD4EC6" w:rsidRDefault="00CD4EC6" w:rsidP="00CD4EC6">
      <w:proofErr w:type="gramStart"/>
      <w:r>
        <w:t>farklı</w:t>
      </w:r>
      <w:proofErr w:type="gramEnd"/>
      <w:r>
        <w:t xml:space="preserve"> ve çelişkili gerekçelerle müvekkili. </w:t>
      </w:r>
      <w:proofErr w:type="gramStart"/>
      <w:r>
        <w:t>işlediği</w:t>
      </w:r>
      <w:proofErr w:type="gramEnd"/>
      <w:r>
        <w:t xml:space="preserve"> suçlara ortak etmeye çalıştığı</w:t>
      </w:r>
    </w:p>
    <w:p w:rsidR="00CD4EC6" w:rsidRDefault="00CD4EC6" w:rsidP="00CD4EC6">
      <w:proofErr w:type="gramStart"/>
      <w:r>
        <w:t>anlaşılmaktadır</w:t>
      </w:r>
      <w:proofErr w:type="gramEnd"/>
      <w:r>
        <w:t>. Dosya içeriği göz önüne alındığında her ne kadar mağdurları farklı olsa</w:t>
      </w:r>
    </w:p>
    <w:p w:rsidR="00CD4EC6" w:rsidRDefault="00CD4EC6" w:rsidP="00CD4EC6">
      <w:proofErr w:type="gramStart"/>
      <w:r>
        <w:t>da</w:t>
      </w:r>
      <w:proofErr w:type="gramEnd"/>
      <w:r>
        <w:t>, hukuki ve fiili irtibat bulunan söz konusu dosyalarda delillerin birlikte</w:t>
      </w:r>
    </w:p>
    <w:p w:rsidR="00CD4EC6" w:rsidRDefault="00CD4EC6" w:rsidP="00CD4EC6">
      <w:proofErr w:type="gramStart"/>
      <w:r>
        <w:t>değerlendirilmesinin</w:t>
      </w:r>
      <w:proofErr w:type="gramEnd"/>
      <w:r>
        <w:t xml:space="preserve"> gerekliliği, kısa sayılabilecek bir dönemde, aynı araç ve yöntemle,</w:t>
      </w:r>
    </w:p>
    <w:p w:rsidR="00CD4EC6" w:rsidRDefault="00CD4EC6" w:rsidP="00CD4EC6">
      <w:proofErr w:type="gramStart"/>
      <w:r>
        <w:t>birden</w:t>
      </w:r>
      <w:proofErr w:type="gramEnd"/>
      <w:r>
        <w:t xml:space="preserve"> fazla mağdura karşı işlenen suça ilişkin verilecek kararlarda tutarlılığın</w:t>
      </w:r>
    </w:p>
    <w:p w:rsidR="00CD4EC6" w:rsidRDefault="00CD4EC6" w:rsidP="00CD4EC6">
      <w:proofErr w:type="gramStart"/>
      <w:r>
        <w:t>sağlanması</w:t>
      </w:r>
      <w:proofErr w:type="gramEnd"/>
      <w:r>
        <w:t>, maddi gerçeğe ulaşılmasında sağlayacağı somut fayda ve usul ekonomisi</w:t>
      </w:r>
    </w:p>
    <w:p w:rsidR="00CD4EC6" w:rsidRDefault="00CD4EC6" w:rsidP="00CD4EC6">
      <w:proofErr w:type="gramStart"/>
      <w:r>
        <w:t>bakımından</w:t>
      </w:r>
      <w:proofErr w:type="gramEnd"/>
      <w:r>
        <w:t xml:space="preserve"> söz konusu dosyaların birleştirilmesi gerekmektedir.</w:t>
      </w:r>
    </w:p>
    <w:p w:rsidR="00CD4EC6" w:rsidRDefault="00CD4EC6" w:rsidP="00CD4EC6">
      <w:r>
        <w:t>2-</w:t>
      </w:r>
    </w:p>
    <w:p w:rsidR="00CD4EC6" w:rsidRDefault="00CD4EC6" w:rsidP="00CD4EC6"/>
    <w:p w:rsidR="00CD4EC6" w:rsidRDefault="00CD4EC6" w:rsidP="00CD4EC6">
      <w:proofErr w:type="gramStart"/>
      <w:r>
        <w:t>Nitekim,</w:t>
      </w:r>
      <w:proofErr w:type="gramEnd"/>
      <w:r>
        <w:t xml:space="preserve"> farklı mağdurları olan dosyalarda yapılan soruşturma ve kovuşturmalarda şu</w:t>
      </w:r>
    </w:p>
    <w:p w:rsidR="00CD4EC6" w:rsidRDefault="00CD4EC6" w:rsidP="00CD4EC6">
      <w:proofErr w:type="gramStart"/>
      <w:r>
        <w:t>ana</w:t>
      </w:r>
      <w:proofErr w:type="gramEnd"/>
      <w:r>
        <w:t xml:space="preserve"> kadar farklı kararlar çıkmıştır. Aynı fiille fakat farklı mağdura karşı işlenen bazı</w:t>
      </w:r>
    </w:p>
    <w:p w:rsidR="00CD4EC6" w:rsidRDefault="00CD4EC6" w:rsidP="00CD4EC6">
      <w:proofErr w:type="gramStart"/>
      <w:r>
        <w:t>dosyalarda</w:t>
      </w:r>
      <w:proofErr w:type="gramEnd"/>
      <w:r>
        <w:t xml:space="preserve"> Sanık Ayhan Sarı; suçu kabul etmiş ve hakkında mahkumiyet kararı</w:t>
      </w:r>
    </w:p>
    <w:p w:rsidR="00CD4EC6" w:rsidRDefault="00CD4EC6" w:rsidP="00CD4EC6">
      <w:proofErr w:type="gramStart"/>
      <w:r>
        <w:t>verilmiş</w:t>
      </w:r>
      <w:proofErr w:type="gramEnd"/>
      <w:r>
        <w:t>, bazı dosyalarda müvekkili ve diğer sanık Cihan Tanış'ı suçlayan beyanlarda</w:t>
      </w:r>
    </w:p>
    <w:p w:rsidR="00CD4EC6" w:rsidRDefault="00CD4EC6" w:rsidP="00CD4EC6">
      <w:proofErr w:type="gramStart"/>
      <w:r>
        <w:t>bulunmuş</w:t>
      </w:r>
      <w:proofErr w:type="gramEnd"/>
      <w:r>
        <w:t xml:space="preserve"> ancak müvekkil ve Cihan Tanış hakkında takipsizlik kararı verilmiş, bazı</w:t>
      </w:r>
    </w:p>
    <w:p w:rsidR="00CD4EC6" w:rsidRDefault="00CD4EC6" w:rsidP="00CD4EC6">
      <w:proofErr w:type="gramStart"/>
      <w:r>
        <w:t>dosyalarda</w:t>
      </w:r>
      <w:proofErr w:type="gramEnd"/>
      <w:r>
        <w:t xml:space="preserve"> ise yine müvekkil ve diğer sanığı suçlamasına rağmen müvekkil ve Cihan</w:t>
      </w:r>
    </w:p>
    <w:p w:rsidR="00CD4EC6" w:rsidRDefault="00CD4EC6" w:rsidP="00CD4EC6">
      <w:r>
        <w:t xml:space="preserve">Tanış o dosyalarda hiç şüpheli olarak değerlendirilmeyerek soruşturmaya </w:t>
      </w:r>
      <w:proofErr w:type="gramStart"/>
      <w:r>
        <w:t>dahil</w:t>
      </w:r>
      <w:proofErr w:type="gramEnd"/>
    </w:p>
    <w:p w:rsidR="00CD4EC6" w:rsidRDefault="00CD4EC6" w:rsidP="00CD4EC6">
      <w:proofErr w:type="gramStart"/>
      <w:r>
        <w:t>edilmemiş</w:t>
      </w:r>
      <w:proofErr w:type="gramEnd"/>
      <w:r>
        <w:t>, bazı dosyalarda ise tanık olarak dinlenmiştir. Bu bakımdan; olay özelinde</w:t>
      </w:r>
    </w:p>
    <w:p w:rsidR="00CD4EC6" w:rsidRDefault="00CD4EC6" w:rsidP="00CD4EC6">
      <w:proofErr w:type="gramStart"/>
      <w:r>
        <w:t>sadece</w:t>
      </w:r>
      <w:proofErr w:type="gramEnd"/>
      <w:r>
        <w:t xml:space="preserve"> dosya bazında değerlendirme yapılması maddi gerçeğe ulaşmayı imkansız hale</w:t>
      </w:r>
    </w:p>
    <w:p w:rsidR="00CD4EC6" w:rsidRDefault="00CD4EC6" w:rsidP="00CD4EC6">
      <w:proofErr w:type="gramStart"/>
      <w:r>
        <w:t>getirecektir</w:t>
      </w:r>
      <w:proofErr w:type="gramEnd"/>
      <w:r>
        <w:t>. Bu sebeple söz konusu dosyaların birleştirilmesi hususunda değerlendirme</w:t>
      </w:r>
    </w:p>
    <w:p w:rsidR="00CD4EC6" w:rsidRDefault="00CD4EC6" w:rsidP="00CD4EC6">
      <w:proofErr w:type="gramStart"/>
      <w:r>
        <w:t>yapılmasını</w:t>
      </w:r>
      <w:proofErr w:type="gramEnd"/>
      <w:r>
        <w:t xml:space="preserve"> Sayın Başkanlığınızdan talep ederiz.</w:t>
      </w:r>
    </w:p>
    <w:p w:rsidR="00CD4EC6" w:rsidRDefault="00CD4EC6" w:rsidP="00CD4EC6">
      <w:r>
        <w:t>3-</w:t>
      </w:r>
    </w:p>
    <w:p w:rsidR="00CD4EC6" w:rsidRDefault="00CD4EC6" w:rsidP="00CD4EC6"/>
    <w:p w:rsidR="00CD4EC6" w:rsidRDefault="00CD4EC6" w:rsidP="00CD4EC6">
      <w:r>
        <w:t>Ayhan Sarı'nın, müvekkilime duyduğu husumet nedeniyle çok sayıda dosyada gerçek</w:t>
      </w:r>
    </w:p>
    <w:p w:rsidR="00CD4EC6" w:rsidRDefault="00CD4EC6" w:rsidP="00CD4EC6">
      <w:proofErr w:type="gramStart"/>
      <w:r>
        <w:t>dışı</w:t>
      </w:r>
      <w:proofErr w:type="gramEnd"/>
      <w:r>
        <w:t xml:space="preserve"> beyanlarla müvekkili suça ortak etmeye çalıştığının en önemli delili, yine Ayhan</w:t>
      </w:r>
    </w:p>
    <w:p w:rsidR="00CD4EC6" w:rsidRDefault="00CD4EC6" w:rsidP="00CD4EC6">
      <w:r>
        <w:lastRenderedPageBreak/>
        <w:t>Sarı'nın farklı dosyalarda verdiği kendi ifadeleridir. Bunlara tarafımızdan erişilebilen</w:t>
      </w:r>
    </w:p>
    <w:p w:rsidR="00CD4EC6" w:rsidRDefault="00CD4EC6" w:rsidP="00CD4EC6">
      <w:proofErr w:type="gramStart"/>
      <w:r>
        <w:t>dosyalardaki</w:t>
      </w:r>
      <w:proofErr w:type="gramEnd"/>
      <w:r>
        <w:t xml:space="preserve"> ifadelerinden bazılarının, ifadelerdeki tutarsızlıkların ve açık çelişkilerin</w:t>
      </w:r>
    </w:p>
    <w:p w:rsidR="00CD4EC6" w:rsidRDefault="00CD4EC6" w:rsidP="00CD4EC6">
      <w:proofErr w:type="gramStart"/>
      <w:r>
        <w:t>görülmesi</w:t>
      </w:r>
      <w:proofErr w:type="gramEnd"/>
      <w:r>
        <w:t xml:space="preserve"> açısından önemli olduğu kanaatindeyiz.</w:t>
      </w:r>
    </w:p>
    <w:p w:rsidR="00CD4EC6" w:rsidRDefault="00CD4EC6" w:rsidP="00CD4EC6">
      <w:r>
        <w:t>4-</w:t>
      </w:r>
    </w:p>
    <w:p w:rsidR="00CD4EC6" w:rsidRDefault="00CD4EC6" w:rsidP="00CD4EC6"/>
    <w:p w:rsidR="00CD4EC6" w:rsidRDefault="00CD4EC6" w:rsidP="00CD4EC6">
      <w:r>
        <w:t>Örneğin; Sanık Ayhan Sarı, suç tarihi 21.03.2018 olan, benzer olaya ilişkin olarak,</w:t>
      </w:r>
    </w:p>
    <w:p w:rsidR="00CD4EC6" w:rsidRDefault="00CD4EC6" w:rsidP="00CD4EC6">
      <w:r>
        <w:t>İstanbul 31. Ağır Ceza Mahkemesi'nin 2019/2 Esas, 2019/368 Karar sayılı dosyanın</w:t>
      </w:r>
    </w:p>
    <w:p w:rsidR="00CD4EC6" w:rsidRDefault="00CD4EC6" w:rsidP="00CD4EC6">
      <w:r>
        <w:t>5-</w:t>
      </w:r>
    </w:p>
    <w:p w:rsidR="00CD4EC6" w:rsidRDefault="00CD4EC6" w:rsidP="00CD4EC6"/>
    <w:p w:rsidR="00CD4EC6" w:rsidRDefault="00CD4EC6" w:rsidP="00CD4EC6">
      <w:r>
        <w:t>13.06.2018 tarihli hazırlık ifadesinde; "Müştekinin benden ürün aldığına ilişkin ve</w:t>
      </w:r>
    </w:p>
    <w:p w:rsidR="00CD4EC6" w:rsidRDefault="00CD4EC6" w:rsidP="00CD4EC6">
      <w:proofErr w:type="gramStart"/>
      <w:r>
        <w:t>para</w:t>
      </w:r>
      <w:proofErr w:type="gramEnd"/>
      <w:r>
        <w:t xml:space="preserve"> gönderdiğine ilişkin iddiaları doğrudur. İnternet üzerinden bu şekilde</w:t>
      </w:r>
    </w:p>
    <w:p w:rsidR="00CD4EC6" w:rsidRDefault="00CD4EC6" w:rsidP="00CD4EC6">
      <w:proofErr w:type="gramStart"/>
      <w:r>
        <w:t>ayakkabı</w:t>
      </w:r>
      <w:proofErr w:type="gramEnd"/>
      <w:r>
        <w:t xml:space="preserve"> satışı işi yapmaktayım ailevi nedenlerden dolayı müşterinin talebini</w:t>
      </w:r>
    </w:p>
    <w:p w:rsidR="00CD4EC6" w:rsidRDefault="00CD4EC6" w:rsidP="00CD4EC6">
      <w:proofErr w:type="gramStart"/>
      <w:r>
        <w:t>yerine</w:t>
      </w:r>
      <w:proofErr w:type="gramEnd"/>
      <w:r>
        <w:t xml:space="preserve"> getiremedim. Şeklinde beyanda bulunmuştur. Bu dosyada sanık hakkında</w:t>
      </w:r>
    </w:p>
    <w:p w:rsidR="00CD4EC6" w:rsidRDefault="00CD4EC6" w:rsidP="00CD4EC6">
      <w:proofErr w:type="gramStart"/>
      <w:r>
        <w:t>mahkumiyet</w:t>
      </w:r>
      <w:proofErr w:type="gramEnd"/>
      <w:r>
        <w:t xml:space="preserve"> kararı verilmiş olup, söz konusu karar kesinleşmiştir.</w:t>
      </w:r>
    </w:p>
    <w:p w:rsidR="00CD4EC6" w:rsidRDefault="00CD4EC6" w:rsidP="00CD4EC6">
      <w:r>
        <w:t>Yine, suç tarihi 28.03.2018 olan, benzer olaya ilişkin olarak, Bakırköy 8. Ağır Ceza</w:t>
      </w:r>
    </w:p>
    <w:p w:rsidR="00CD4EC6" w:rsidRDefault="00CD4EC6" w:rsidP="00CD4EC6">
      <w:r>
        <w:t>Mahkemesi'nin 2018/532 Esas, 2019/118 Karar sayılı dosyanın hazırlık ifadesindeki</w:t>
      </w:r>
    </w:p>
    <w:p w:rsidR="00CD4EC6" w:rsidRDefault="00CD4EC6" w:rsidP="00CD4EC6">
      <w:proofErr w:type="gramStart"/>
      <w:r>
        <w:t>beyanlarında</w:t>
      </w:r>
      <w:proofErr w:type="gramEnd"/>
      <w:r>
        <w:t xml:space="preserve"> özetle; ailevi nedenlerden dolayı ürünü gönderemediğini beyan ederek</w:t>
      </w:r>
    </w:p>
    <w:p w:rsidR="00CD4EC6" w:rsidRDefault="00CD4EC6" w:rsidP="00CD4EC6">
      <w:proofErr w:type="gramStart"/>
      <w:r>
        <w:t>suçunu</w:t>
      </w:r>
      <w:proofErr w:type="gramEnd"/>
      <w:r>
        <w:t xml:space="preserve"> ikrar etmiş, ancak kovuşturma aşamasında yine müvekkili ve dava dışı Cihan</w:t>
      </w:r>
    </w:p>
    <w:p w:rsidR="00CD4EC6" w:rsidRDefault="00CD4EC6" w:rsidP="00CD4EC6">
      <w:r>
        <w:t>Tanış'ı suçlayan beyanlarda bulunmuştur. Ancak, yargılamayı yapan mahkemece</w:t>
      </w:r>
    </w:p>
    <w:p w:rsidR="00CD4EC6" w:rsidRDefault="00CD4EC6" w:rsidP="00CD4EC6">
      <w:proofErr w:type="gramStart"/>
      <w:r>
        <w:t>savunmasında</w:t>
      </w:r>
      <w:proofErr w:type="gramEnd"/>
      <w:r>
        <w:t xml:space="preserve"> bulunan çelişkiler nedeniyle savunmasına itibar edilmeyerek hakkında</w:t>
      </w:r>
    </w:p>
    <w:p w:rsidR="00CD4EC6" w:rsidRDefault="00CD4EC6" w:rsidP="00CD4EC6">
      <w:proofErr w:type="gramStart"/>
      <w:r>
        <w:t>mahkumiyet</w:t>
      </w:r>
      <w:proofErr w:type="gramEnd"/>
      <w:r>
        <w:t xml:space="preserve"> kararı verilmiştir. Söz konusu karar İstinaf denetiminden geçerek</w:t>
      </w:r>
    </w:p>
    <w:p w:rsidR="00CD4EC6" w:rsidRDefault="00CD4EC6" w:rsidP="00CD4EC6">
      <w:proofErr w:type="gramStart"/>
      <w:r>
        <w:t>kesinleşmiştir</w:t>
      </w:r>
      <w:proofErr w:type="gramEnd"/>
      <w:r>
        <w:t>.</w:t>
      </w:r>
    </w:p>
    <w:p w:rsidR="00CD4EC6" w:rsidRDefault="00CD4EC6" w:rsidP="00CD4EC6">
      <w:r>
        <w:t>6-</w:t>
      </w:r>
    </w:p>
    <w:p w:rsidR="00CD4EC6" w:rsidRDefault="00CD4EC6" w:rsidP="00CD4EC6"/>
    <w:p w:rsidR="00CD4EC6" w:rsidRDefault="00CD4EC6" w:rsidP="00CD4EC6">
      <w:r>
        <w:t>İstanbul 10. Ağır Ceza Mahkemesi'nin 2018/322 Esas, 2019/97 Karar sayılı dosyasında</w:t>
      </w:r>
    </w:p>
    <w:p w:rsidR="00CD4EC6" w:rsidRDefault="00CD4EC6" w:rsidP="00CD4EC6">
      <w:proofErr w:type="gramStart"/>
      <w:r>
        <w:t>ise</w:t>
      </w:r>
      <w:proofErr w:type="gramEnd"/>
      <w:r>
        <w:t>, yine müvekkil ve dava dışı Cihan Tanış'ı suçlayan beyanlarda bulunmuş ancak</w:t>
      </w:r>
    </w:p>
    <w:p w:rsidR="00CD4EC6" w:rsidRDefault="00CD4EC6" w:rsidP="00CD4EC6">
      <w:proofErr w:type="gramStart"/>
      <w:r>
        <w:t>mahkemece</w:t>
      </w:r>
      <w:proofErr w:type="gramEnd"/>
      <w:r>
        <w:t>, hiçbir somut dayanağı olmayan beyanlarına itibar edilmeyerek</w:t>
      </w:r>
    </w:p>
    <w:p w:rsidR="00CD4EC6" w:rsidRDefault="00CD4EC6" w:rsidP="00CD4EC6">
      <w:proofErr w:type="gramStart"/>
      <w:r>
        <w:lastRenderedPageBreak/>
        <w:t>mahkumiyetine</w:t>
      </w:r>
      <w:proofErr w:type="gramEnd"/>
      <w:r>
        <w:t xml:space="preserve"> karar verilmiştir. Söz konusu karar da kesinleşmiştir.</w:t>
      </w:r>
    </w:p>
    <w:p w:rsidR="00CD4EC6" w:rsidRDefault="00CD4EC6" w:rsidP="00CD4EC6">
      <w:r>
        <w:t>7-</w:t>
      </w:r>
    </w:p>
    <w:p w:rsidR="00CD4EC6" w:rsidRDefault="00CD4EC6" w:rsidP="00CD4EC6"/>
    <w:p w:rsidR="00CD4EC6" w:rsidRDefault="00CD4EC6" w:rsidP="00CD4EC6">
      <w:r>
        <w:t>02.01.2018 suç tarihli benzer olaya ilişkin olarak Çorum Cumhuriyet Başsavcılığı</w:t>
      </w:r>
    </w:p>
    <w:p w:rsidR="00CD4EC6" w:rsidRDefault="00CD4EC6" w:rsidP="00CD4EC6">
      <w:proofErr w:type="gramStart"/>
      <w:r>
        <w:t>tarafından</w:t>
      </w:r>
      <w:proofErr w:type="gramEnd"/>
      <w:r>
        <w:t xml:space="preserve"> 2018/5963 numarasıyla yürütülen soruşturma dosyasında da Ayhan Sarı,</w:t>
      </w:r>
    </w:p>
    <w:p w:rsidR="00CD4EC6" w:rsidRDefault="00CD4EC6" w:rsidP="00CD4EC6">
      <w:proofErr w:type="gramStart"/>
      <w:r>
        <w:t>müvekkil</w:t>
      </w:r>
      <w:proofErr w:type="gramEnd"/>
      <w:r>
        <w:t xml:space="preserve"> ile Cihan Tanış'ı suçlayan beyanlarda bulunmuş ancak, kendisi hakkında</w:t>
      </w:r>
    </w:p>
    <w:p w:rsidR="00CD4EC6" w:rsidRDefault="00CD4EC6" w:rsidP="00CD4EC6">
      <w:r>
        <w:t>Çorum Ağır Ceza Mahkemesinde TCK 158/1-f kapsamında cezalandırılması istemiyle</w:t>
      </w:r>
    </w:p>
    <w:p w:rsidR="00CD4EC6" w:rsidRDefault="00CD4EC6" w:rsidP="00CD4EC6">
      <w:proofErr w:type="gramStart"/>
      <w:r>
        <w:t>dava</w:t>
      </w:r>
      <w:proofErr w:type="gramEnd"/>
      <w:r>
        <w:t xml:space="preserve"> açılmış, müvekkil ve Cihan Tanış hakkında ise Ek Kovuşturmaya Yer Olmadığına</w:t>
      </w:r>
    </w:p>
    <w:p w:rsidR="00CD4EC6" w:rsidRDefault="00CD4EC6" w:rsidP="00CD4EC6">
      <w:proofErr w:type="gramStart"/>
      <w:r>
        <w:t>karar</w:t>
      </w:r>
      <w:proofErr w:type="gramEnd"/>
      <w:r>
        <w:t xml:space="preserve"> verilmiştir.</w:t>
      </w:r>
    </w:p>
    <w:p w:rsidR="00CD4EC6" w:rsidRDefault="00CD4EC6" w:rsidP="00CD4EC6">
      <w:r>
        <w:t>8-</w:t>
      </w:r>
    </w:p>
    <w:p w:rsidR="00CD4EC6" w:rsidRDefault="00CD4EC6" w:rsidP="00CD4EC6"/>
    <w:p w:rsidR="00CD4EC6" w:rsidRDefault="00CD4EC6" w:rsidP="00CD4EC6">
      <w:r>
        <w:t>Sayın Mahkemenizce yargılaması yapılan 2018/444 Esas, 2018/675 Karar sayılı</w:t>
      </w:r>
    </w:p>
    <w:p w:rsidR="00CD4EC6" w:rsidRDefault="00CD4EC6" w:rsidP="00CD4EC6">
      <w:proofErr w:type="gramStart"/>
      <w:r>
        <w:t>dosyasında</w:t>
      </w:r>
      <w:proofErr w:type="gramEnd"/>
      <w:r>
        <w:t xml:space="preserve"> da müvekkil tanık sıfatıyla dinlenmiş, Ayhan Sarı hakkında mahkumiyet</w:t>
      </w:r>
    </w:p>
    <w:p w:rsidR="00CD4EC6" w:rsidRDefault="00CD4EC6" w:rsidP="00CD4EC6">
      <w:proofErr w:type="gramStart"/>
      <w:r>
        <w:t>kararı</w:t>
      </w:r>
      <w:proofErr w:type="gramEnd"/>
      <w:r>
        <w:t xml:space="preserve"> verilmiş, söz konusu karar da kesinleşmiştir.</w:t>
      </w:r>
    </w:p>
    <w:p w:rsidR="00CD4EC6" w:rsidRDefault="00CD4EC6" w:rsidP="00CD4EC6">
      <w:r>
        <w:t>9-</w:t>
      </w:r>
    </w:p>
    <w:p w:rsidR="00CD4EC6" w:rsidRDefault="00CD4EC6" w:rsidP="00CD4EC6"/>
    <w:p w:rsidR="00CD4EC6" w:rsidRDefault="00CD4EC6" w:rsidP="00CD4EC6">
      <w:r>
        <w:t>Ayrıca; Ayhan Sarı'nın benzer olaylara ilişkin olarak, müvekkile atfı cürümde</w:t>
      </w:r>
    </w:p>
    <w:p w:rsidR="00CD4EC6" w:rsidRDefault="00CD4EC6" w:rsidP="00CD4EC6">
      <w:proofErr w:type="gramStart"/>
      <w:r>
        <w:t>bulunduğu</w:t>
      </w:r>
      <w:proofErr w:type="gramEnd"/>
      <w:r>
        <w:t xml:space="preserve"> soruşturma dosyalarının bazılarında da takipsizlik kararları verilmiştir.</w:t>
      </w:r>
    </w:p>
    <w:p w:rsidR="00CD4EC6" w:rsidRDefault="00CD4EC6" w:rsidP="00CD4EC6">
      <w:r>
        <w:t>10-</w:t>
      </w:r>
    </w:p>
    <w:p w:rsidR="00CD4EC6" w:rsidRDefault="00CD4EC6" w:rsidP="00CD4EC6"/>
    <w:p w:rsidR="00CD4EC6" w:rsidRDefault="00CD4EC6" w:rsidP="00CD4EC6">
      <w:r>
        <w:t>MÜVEKKİL İLE AYHAN SARI'NIN, HUZURDAKİ DAVA DIŞINDA</w:t>
      </w:r>
    </w:p>
    <w:p w:rsidR="00CD4EC6" w:rsidRDefault="00CD4EC6" w:rsidP="00CD4EC6">
      <w:r>
        <w:t>BİRLİKTE YARGILANDIKLARI DERDEST VEYA KARARA ÇIKAN</w:t>
      </w:r>
    </w:p>
    <w:p w:rsidR="00CD4EC6" w:rsidRDefault="00CD4EC6" w:rsidP="00CD4EC6">
      <w:r>
        <w:t>DOSYALARIN TAMAMINDA; AYHAN SARI'NIN HEM HAZIRLIK HEM DE</w:t>
      </w:r>
    </w:p>
    <w:p w:rsidR="00CD4EC6" w:rsidRDefault="00CD4EC6" w:rsidP="00CD4EC6">
      <w:r>
        <w:t>YARGILAMA SIRASINDA VERDİĞİ İFADELERİ İNCELENDİĞİNDE;</w:t>
      </w:r>
    </w:p>
    <w:p w:rsidR="00CD4EC6" w:rsidRDefault="00CD4EC6" w:rsidP="00CD4EC6">
      <w:r>
        <w:t>İFADELER ARASINDA CİDDİ TUTARSIZLIKLARIN VE AÇIK</w:t>
      </w:r>
    </w:p>
    <w:p w:rsidR="00CD4EC6" w:rsidRDefault="00CD4EC6" w:rsidP="00CD4EC6">
      <w:r>
        <w:t>ÇELİŞKİLERİN OLDUĞU VE MÜVEKKİLE ATFI CÜRÜMDE BULUNDUĞU</w:t>
      </w:r>
    </w:p>
    <w:p w:rsidR="00CD4EC6" w:rsidRDefault="00CD4EC6" w:rsidP="00CD4EC6">
      <w:r>
        <w:t>ALENEN ANLAŞILMAKTADIR. BU İFADELERİN ARASINDAKİ</w:t>
      </w:r>
    </w:p>
    <w:p w:rsidR="00CD4EC6" w:rsidRDefault="00CD4EC6" w:rsidP="00CD4EC6">
      <w:r>
        <w:lastRenderedPageBreak/>
        <w:t>ÇELİŞKİLER GİDERİLMEDEN VERİLECEK KARAR, MADDİ GERÇEĞİN</w:t>
      </w:r>
    </w:p>
    <w:p w:rsidR="00CD4EC6" w:rsidRDefault="00CD4EC6" w:rsidP="00CD4EC6">
      <w:r>
        <w:t>ANLAŞILMASI BAKIMINDAN EKSİK KALACAKTIR.</w:t>
      </w:r>
    </w:p>
    <w:p w:rsidR="00CD4EC6" w:rsidRDefault="00CD4EC6" w:rsidP="00CD4EC6">
      <w:r>
        <w:t>11-</w:t>
      </w:r>
    </w:p>
    <w:p w:rsidR="00CD4EC6" w:rsidRDefault="00CD4EC6" w:rsidP="00CD4EC6"/>
    <w:p w:rsidR="00CD4EC6" w:rsidRDefault="00CD4EC6" w:rsidP="00CD4EC6">
      <w:r>
        <w:t>Ayhan Sarı'nın, bizim tespit edebildiğimiz müvekkili suçlayan ifadelerinin hemen hepsi</w:t>
      </w:r>
    </w:p>
    <w:p w:rsidR="00CD4EC6" w:rsidRDefault="00CD4EC6" w:rsidP="00CD4EC6">
      <w:proofErr w:type="gramStart"/>
      <w:r>
        <w:t>arasında</w:t>
      </w:r>
      <w:proofErr w:type="gramEnd"/>
      <w:r>
        <w:t xml:space="preserve"> da tutarsızlıklar ve açık çelişkiler bulunmaktadır. Örneğin bazı dosyalarda,</w:t>
      </w:r>
    </w:p>
    <w:p w:rsidR="00CD4EC6" w:rsidRDefault="00CD4EC6" w:rsidP="00CD4EC6">
      <w:r>
        <w:t>Yusuf Gencay, Cihan Tanış ve Özgür Karayel'in işlettiği yerde çalıştığını söylemiş, bazı</w:t>
      </w:r>
    </w:p>
    <w:p w:rsidR="00CD4EC6" w:rsidRDefault="00CD4EC6" w:rsidP="00CD4EC6">
      <w:proofErr w:type="gramStart"/>
      <w:r>
        <w:t>dosyalarda</w:t>
      </w:r>
      <w:proofErr w:type="gramEnd"/>
      <w:r>
        <w:t xml:space="preserve"> ise Özgür Karayel'den bahsetmemiştir. Yine bazı ifadelerinde, bu işyerinde</w:t>
      </w:r>
    </w:p>
    <w:p w:rsidR="00CD4EC6" w:rsidRDefault="00CD4EC6" w:rsidP="00CD4EC6">
      <w:proofErr w:type="gramStart"/>
      <w:r>
        <w:t>çalışmaktayken</w:t>
      </w:r>
      <w:proofErr w:type="gramEnd"/>
      <w:r>
        <w:t xml:space="preserve"> 3 ay sonra bu kişilerin hesaplarına haciz geldi kapatıyoruz dediklerini,</w:t>
      </w:r>
    </w:p>
    <w:p w:rsidR="00CD4EC6" w:rsidRDefault="00CD4EC6" w:rsidP="00CD4EC6">
      <w:proofErr w:type="gramStart"/>
      <w:r>
        <w:t>ertesi</w:t>
      </w:r>
      <w:proofErr w:type="gramEnd"/>
      <w:r>
        <w:t xml:space="preserve"> gün arayıp hesaplarının blokeli olduğundan senin hesabını kullanalım, 1650 TL</w:t>
      </w:r>
    </w:p>
    <w:p w:rsidR="00CD4EC6" w:rsidRDefault="00CD4EC6" w:rsidP="00CD4EC6">
      <w:r>
        <w:t>12-</w:t>
      </w:r>
    </w:p>
    <w:p w:rsidR="00CD4EC6" w:rsidRDefault="00CD4EC6" w:rsidP="00CD4EC6"/>
    <w:p w:rsidR="00CD4EC6" w:rsidRDefault="00CD4EC6" w:rsidP="00CD4EC6">
      <w:proofErr w:type="gramStart"/>
      <w:r>
        <w:t>olan</w:t>
      </w:r>
      <w:proofErr w:type="gramEnd"/>
      <w:r>
        <w:t xml:space="preserve"> maaşını 2500 TL'ye çıkaralım dediklerini ve böylece değişik bankalardan hesap</w:t>
      </w:r>
    </w:p>
    <w:p w:rsidR="00CD4EC6" w:rsidRDefault="00CD4EC6" w:rsidP="00CD4EC6">
      <w:proofErr w:type="gramStart"/>
      <w:r>
        <w:t>açtığını</w:t>
      </w:r>
      <w:proofErr w:type="gramEnd"/>
      <w:r>
        <w:t xml:space="preserve"> beyan etmiştir. Oysa farklı bir dosyada ise bu kez, 6-7 ay çalıştıktan sonra</w:t>
      </w:r>
    </w:p>
    <w:p w:rsidR="00CD4EC6" w:rsidRDefault="00CD4EC6" w:rsidP="00CD4EC6">
      <w:r>
        <w:t>600.000 TL kredi çekilmesi sonrasında hesaplarına bloke geldiğini beyan etmiştir.</w:t>
      </w:r>
    </w:p>
    <w:p w:rsidR="00CD4EC6" w:rsidRDefault="00CD4EC6" w:rsidP="00CD4EC6">
      <w:r>
        <w:t>Ayrıca, söz konusu iş yerinin bulunduğu yer konusunda da çelişkili ifadeler vermiş, bir</w:t>
      </w:r>
    </w:p>
    <w:p w:rsidR="00CD4EC6" w:rsidRDefault="00CD4EC6" w:rsidP="00CD4EC6">
      <w:proofErr w:type="gramStart"/>
      <w:r>
        <w:t>dosyada</w:t>
      </w:r>
      <w:proofErr w:type="gramEnd"/>
      <w:r>
        <w:t xml:space="preserve"> söz konusu iş yerinde kendisiyle beraber net olarak 12 kişinin çalıştığını</w:t>
      </w:r>
    </w:p>
    <w:p w:rsidR="00CD4EC6" w:rsidRDefault="00CD4EC6" w:rsidP="00CD4EC6">
      <w:proofErr w:type="gramStart"/>
      <w:r>
        <w:t>söylerken</w:t>
      </w:r>
      <w:proofErr w:type="gramEnd"/>
      <w:r>
        <w:t>, başka bir dosyada ise 3-4 kişinin çalıştığını beyan etmiştir. Oysa müvekkil o</w:t>
      </w:r>
    </w:p>
    <w:p w:rsidR="00CD4EC6" w:rsidRDefault="00CD4EC6" w:rsidP="00CD4EC6">
      <w:proofErr w:type="gramStart"/>
      <w:r>
        <w:t>tarihlerde</w:t>
      </w:r>
      <w:proofErr w:type="gramEnd"/>
      <w:r>
        <w:t xml:space="preserve"> yazılım işleri yapmakta olup, Ayhan Sarı hiçbir şekilde çalışanı olmamıştır.</w:t>
      </w:r>
    </w:p>
    <w:p w:rsidR="00CD4EC6" w:rsidRDefault="00CD4EC6" w:rsidP="00CD4EC6">
      <w:r>
        <w:t>Yine, ifadelerinde banka hesaplarının müvekkil tarafından kullanıldığı konusunda da</w:t>
      </w:r>
    </w:p>
    <w:p w:rsidR="00CD4EC6" w:rsidRDefault="00CD4EC6" w:rsidP="00CD4EC6">
      <w:proofErr w:type="gramStart"/>
      <w:r>
        <w:t>çok</w:t>
      </w:r>
      <w:proofErr w:type="gramEnd"/>
      <w:r>
        <w:t xml:space="preserve"> çelişkili ve tutarsız beyanlarda bulunmuştur. İfadeler incelendiğinde görülecektir ki;</w:t>
      </w:r>
    </w:p>
    <w:p w:rsidR="00CD4EC6" w:rsidRDefault="00CD4EC6" w:rsidP="00CD4EC6">
      <w:proofErr w:type="gramStart"/>
      <w:r>
        <w:t>bazen</w:t>
      </w:r>
      <w:proofErr w:type="gramEnd"/>
      <w:r>
        <w:t xml:space="preserve"> gelen paraları müvekkilin hesabına kendisinin gönderdiğini, bazen çekerek elden</w:t>
      </w:r>
    </w:p>
    <w:p w:rsidR="00CD4EC6" w:rsidRDefault="00CD4EC6" w:rsidP="00CD4EC6">
      <w:proofErr w:type="gramStart"/>
      <w:r>
        <w:t>verdiğini</w:t>
      </w:r>
      <w:proofErr w:type="gramEnd"/>
      <w:r>
        <w:t>, bazen yarısını gönderdiğini yarısını elden verdiğini, bazen de hesapları</w:t>
      </w:r>
    </w:p>
    <w:p w:rsidR="00CD4EC6" w:rsidRDefault="00CD4EC6" w:rsidP="00CD4EC6">
      <w:proofErr w:type="gramStart"/>
      <w:r>
        <w:t>müvekkilin</w:t>
      </w:r>
      <w:proofErr w:type="gramEnd"/>
      <w:r>
        <w:t xml:space="preserve"> kullandığını ve para transferlerini müvekkilin yaptığını beyan etmiştir.</w:t>
      </w:r>
    </w:p>
    <w:p w:rsidR="00CD4EC6" w:rsidRDefault="00CD4EC6" w:rsidP="00CD4EC6">
      <w:proofErr w:type="gramStart"/>
      <w:r>
        <w:t>Oysa,</w:t>
      </w:r>
      <w:proofErr w:type="gramEnd"/>
      <w:r>
        <w:t xml:space="preserve"> yine görülecektir ki, bazı dosyalarda Ayhan Sarı'nın hesabına gelen parayı</w:t>
      </w:r>
    </w:p>
    <w:p w:rsidR="00CD4EC6" w:rsidRDefault="00CD4EC6" w:rsidP="00CD4EC6">
      <w:r>
        <w:t>ATM'den kendisinin çektiğine ilişkin kamera kayıtları mevcuttur. Yine bazı dosyalarda,</w:t>
      </w:r>
    </w:p>
    <w:p w:rsidR="00CD4EC6" w:rsidRDefault="00CD4EC6" w:rsidP="00CD4EC6">
      <w:proofErr w:type="gramStart"/>
      <w:r>
        <w:t>suç</w:t>
      </w:r>
      <w:proofErr w:type="gramEnd"/>
      <w:r>
        <w:t xml:space="preserve"> tarihinde hesabına internet satışından geldiği anlaşılan çok sayıda transferin, sadece</w:t>
      </w:r>
    </w:p>
    <w:p w:rsidR="00CD4EC6" w:rsidRDefault="00CD4EC6" w:rsidP="00CD4EC6">
      <w:proofErr w:type="gramStart"/>
      <w:r>
        <w:lastRenderedPageBreak/>
        <w:t>bir</w:t>
      </w:r>
      <w:proofErr w:type="gramEnd"/>
      <w:r>
        <w:t xml:space="preserve"> miktarını müvekkilin hesabına "</w:t>
      </w:r>
      <w:proofErr w:type="spellStart"/>
      <w:r>
        <w:t>hosting</w:t>
      </w:r>
      <w:proofErr w:type="spellEnd"/>
      <w:r>
        <w:t xml:space="preserve"> ödemesi" açıklamasıyla göndermiştir. Kalan</w:t>
      </w:r>
    </w:p>
    <w:p w:rsidR="00CD4EC6" w:rsidRDefault="00CD4EC6" w:rsidP="00CD4EC6">
      <w:proofErr w:type="gramStart"/>
      <w:r>
        <w:t>diğer</w:t>
      </w:r>
      <w:proofErr w:type="gramEnd"/>
      <w:r>
        <w:t xml:space="preserve"> miktarla ilgili böyle bir durum yoktur. Dolayısıyla bu konudaki ifadelerini</w:t>
      </w:r>
    </w:p>
    <w:p w:rsidR="00CD4EC6" w:rsidRDefault="00CD4EC6" w:rsidP="00CD4EC6">
      <w:proofErr w:type="gramStart"/>
      <w:r>
        <w:t>dosyadaki</w:t>
      </w:r>
      <w:proofErr w:type="gramEnd"/>
      <w:r>
        <w:t xml:space="preserve"> duruma göre belirlediği anlaşılmaktadır. </w:t>
      </w:r>
      <w:proofErr w:type="gramStart"/>
      <w:r>
        <w:t>Oysa;</w:t>
      </w:r>
      <w:proofErr w:type="gramEnd"/>
      <w:r>
        <w:t xml:space="preserve"> ödemelerin açıklamalarından</w:t>
      </w:r>
    </w:p>
    <w:p w:rsidR="00CD4EC6" w:rsidRDefault="00CD4EC6" w:rsidP="00CD4EC6">
      <w:proofErr w:type="gramStart"/>
      <w:r>
        <w:t>da</w:t>
      </w:r>
      <w:proofErr w:type="gramEnd"/>
      <w:r>
        <w:t xml:space="preserve"> anlaşılacağı üzere, müvekkilin verdiği yazılım hizmetinin karşılığı olarak borcun</w:t>
      </w:r>
    </w:p>
    <w:p w:rsidR="00CD4EC6" w:rsidRDefault="00CD4EC6" w:rsidP="00CD4EC6">
      <w:proofErr w:type="gramStart"/>
      <w:r>
        <w:t>ödenmesinden</w:t>
      </w:r>
      <w:proofErr w:type="gramEnd"/>
      <w:r>
        <w:t xml:space="preserve"> ibarettir. Hatta aynı dönemde müvekkile ulaşan </w:t>
      </w:r>
      <w:proofErr w:type="gramStart"/>
      <w:r>
        <w:t>şikayetler</w:t>
      </w:r>
      <w:proofErr w:type="gramEnd"/>
      <w:r>
        <w:t xml:space="preserve"> üzerine</w:t>
      </w:r>
    </w:p>
    <w:p w:rsidR="00CD4EC6" w:rsidRDefault="00CD4EC6" w:rsidP="00CD4EC6">
      <w:proofErr w:type="gramStart"/>
      <w:r>
        <w:t>müvekkil</w:t>
      </w:r>
      <w:proofErr w:type="gramEnd"/>
      <w:r>
        <w:t xml:space="preserve"> tarafından sistemin kapatılması üzerine, müvekkil tarafından, kendisine</w:t>
      </w:r>
    </w:p>
    <w:p w:rsidR="00CD4EC6" w:rsidRDefault="00CD4EC6" w:rsidP="00CD4EC6">
      <w:proofErr w:type="gramStart"/>
      <w:r>
        <w:t>hizmet</w:t>
      </w:r>
      <w:proofErr w:type="gramEnd"/>
      <w:r>
        <w:t xml:space="preserve"> verilmeyen döneme ilişkin olan ödemenin iadesi dahi yapılmıştır. Bu husus da</w:t>
      </w:r>
    </w:p>
    <w:p w:rsidR="00CD4EC6" w:rsidRDefault="00CD4EC6" w:rsidP="00CD4EC6">
      <w:proofErr w:type="gramStart"/>
      <w:r>
        <w:t>müvekkilin</w:t>
      </w:r>
      <w:proofErr w:type="gramEnd"/>
      <w:r>
        <w:t xml:space="preserve"> banka hesaplarında yapılacak incelemeyle anlaşılacaktır.</w:t>
      </w:r>
    </w:p>
    <w:p w:rsidR="00CD4EC6" w:rsidRDefault="00CD4EC6" w:rsidP="00CD4EC6">
      <w:r>
        <w:t>13-</w:t>
      </w:r>
    </w:p>
    <w:p w:rsidR="00CD4EC6" w:rsidRDefault="00CD4EC6" w:rsidP="00CD4EC6"/>
    <w:p w:rsidR="00CD4EC6" w:rsidRDefault="00CD4EC6" w:rsidP="00CD4EC6">
      <w:r>
        <w:t xml:space="preserve">Ayhan Sarı'nın müvekkile atfı cürümde bulunmasının bir nedeni; </w:t>
      </w:r>
      <w:proofErr w:type="gramStart"/>
      <w:r>
        <w:t>şikayetleri</w:t>
      </w:r>
      <w:proofErr w:type="gramEnd"/>
      <w:r>
        <w:t xml:space="preserve"> nedeniyle</w:t>
      </w:r>
    </w:p>
    <w:p w:rsidR="00CD4EC6" w:rsidRDefault="00CD4EC6" w:rsidP="00CD4EC6">
      <w:proofErr w:type="gramStart"/>
      <w:r>
        <w:t>müvekkile</w:t>
      </w:r>
      <w:proofErr w:type="gramEnd"/>
      <w:r>
        <w:t xml:space="preserve"> ulaşan mağdurlara müvekkilin, kendilerinin söz konusu sitenin altyapı</w:t>
      </w:r>
    </w:p>
    <w:p w:rsidR="00CD4EC6" w:rsidRDefault="00CD4EC6" w:rsidP="00CD4EC6">
      <w:proofErr w:type="gramStart"/>
      <w:r>
        <w:t>hizmetini</w:t>
      </w:r>
      <w:proofErr w:type="gramEnd"/>
      <w:r>
        <w:t xml:space="preserve"> durdurduklarını ve yasal yollara başvurmaları yönünde tavsiyede bulunması</w:t>
      </w:r>
    </w:p>
    <w:p w:rsidR="00CD4EC6" w:rsidRDefault="00CD4EC6" w:rsidP="00CD4EC6">
      <w:proofErr w:type="gramStart"/>
      <w:r>
        <w:t>ve</w:t>
      </w:r>
      <w:proofErr w:type="gramEnd"/>
      <w:r>
        <w:t xml:space="preserve"> bu durumu öğrenmesi üzerine, kendisine yapılmış bir saldırı olarak görmesi</w:t>
      </w:r>
    </w:p>
    <w:p w:rsidR="00CD4EC6" w:rsidRDefault="00CD4EC6" w:rsidP="00CD4EC6">
      <w:proofErr w:type="gramStart"/>
      <w:r>
        <w:t>sebebiyle</w:t>
      </w:r>
      <w:proofErr w:type="gramEnd"/>
      <w:r>
        <w:t xml:space="preserve"> duyduğu husumettir. Bu hususu müvekkile açıkça beyan etmiştir.</w:t>
      </w:r>
    </w:p>
    <w:p w:rsidR="00CD4EC6" w:rsidRDefault="00CD4EC6" w:rsidP="00CD4EC6">
      <w:r>
        <w:t>14-</w:t>
      </w:r>
    </w:p>
    <w:p w:rsidR="00CD4EC6" w:rsidRDefault="00CD4EC6" w:rsidP="00CD4EC6"/>
    <w:p w:rsidR="00CD4EC6" w:rsidRDefault="00CD4EC6" w:rsidP="00CD4EC6">
      <w:r>
        <w:t>Bir diğer muhtemel neden ise; bu dosyaların tümünde mağdurların zararı müvekkil veya</w:t>
      </w:r>
    </w:p>
    <w:p w:rsidR="00CD4EC6" w:rsidRDefault="00CD4EC6" w:rsidP="00CD4EC6">
      <w:proofErr w:type="gramStart"/>
      <w:r>
        <w:t>diğer</w:t>
      </w:r>
      <w:proofErr w:type="gramEnd"/>
      <w:r>
        <w:t xml:space="preserve"> sanık Cihan Tanış tarafından karşılanmış olup, hiçbir dosyada Ayhan Sarı</w:t>
      </w:r>
    </w:p>
    <w:p w:rsidR="00CD4EC6" w:rsidRDefault="00CD4EC6" w:rsidP="00CD4EC6">
      <w:proofErr w:type="gramStart"/>
      <w:r>
        <w:t>tarafından</w:t>
      </w:r>
      <w:proofErr w:type="gramEnd"/>
      <w:r>
        <w:t xml:space="preserve"> karşılanmış bir zarar bulunmamaktadır. Ayhan Sarı ifadelerinde zararı</w:t>
      </w:r>
    </w:p>
    <w:p w:rsidR="00CD4EC6" w:rsidRDefault="00CD4EC6" w:rsidP="00CD4EC6">
      <w:proofErr w:type="gramStart"/>
      <w:r>
        <w:t>karşılayacağını</w:t>
      </w:r>
      <w:proofErr w:type="gramEnd"/>
      <w:r>
        <w:t xml:space="preserve"> beyan etmişse de hiçbir dosyada zararı karşılayan taraf olmamıştır.</w:t>
      </w:r>
    </w:p>
    <w:p w:rsidR="00CD4EC6" w:rsidRDefault="00CD4EC6" w:rsidP="00CD4EC6">
      <w:r>
        <w:t>Muhtemeldir ki; zararın karşılanmasıyla yapılacak ceza indirimden kendisinin de</w:t>
      </w:r>
    </w:p>
    <w:p w:rsidR="00CD4EC6" w:rsidRDefault="00CD4EC6" w:rsidP="00CD4EC6">
      <w:proofErr w:type="gramStart"/>
      <w:r>
        <w:t>yararlanacağını</w:t>
      </w:r>
      <w:proofErr w:type="gramEnd"/>
      <w:r>
        <w:t xml:space="preserve"> bilmekte ve zararın karşılanmasına ilişkin hiçbir çaba göstermeden,</w:t>
      </w:r>
    </w:p>
    <w:p w:rsidR="00CD4EC6" w:rsidRDefault="00CD4EC6" w:rsidP="00CD4EC6">
      <w:proofErr w:type="gramStart"/>
      <w:r>
        <w:t>suçlayıcı</w:t>
      </w:r>
      <w:proofErr w:type="gramEnd"/>
      <w:r>
        <w:t xml:space="preserve"> beyanlarıyla dosyalara dahil ettiği müvekkilin, oluşan mağduriyeti karşılamak</w:t>
      </w:r>
    </w:p>
    <w:p w:rsidR="00CD4EC6" w:rsidRDefault="00CD4EC6" w:rsidP="00CD4EC6">
      <w:proofErr w:type="gramStart"/>
      <w:r>
        <w:t>isteyeceğini</w:t>
      </w:r>
      <w:proofErr w:type="gramEnd"/>
      <w:r>
        <w:t xml:space="preserve"> düşünerek bu şekilde hareket etmiştir. Başka bir ifadeyle diğer sanıkları</w:t>
      </w:r>
    </w:p>
    <w:p w:rsidR="00CD4EC6" w:rsidRDefault="00CD4EC6" w:rsidP="00CD4EC6">
      <w:proofErr w:type="gramStart"/>
      <w:r>
        <w:t>dosyalara</w:t>
      </w:r>
      <w:proofErr w:type="gramEnd"/>
      <w:r>
        <w:t xml:space="preserve"> dahil ederek zararları onlara ödetmiş, böylelikle ceza indirimini garanti altına</w:t>
      </w:r>
    </w:p>
    <w:p w:rsidR="00CD4EC6" w:rsidRDefault="00CD4EC6" w:rsidP="00CD4EC6">
      <w:proofErr w:type="gramStart"/>
      <w:r>
        <w:t>almıştır</w:t>
      </w:r>
      <w:proofErr w:type="gramEnd"/>
      <w:r>
        <w:t>.</w:t>
      </w:r>
    </w:p>
    <w:p w:rsidR="00CD4EC6" w:rsidRDefault="00CD4EC6" w:rsidP="00CD4EC6">
      <w:r>
        <w:lastRenderedPageBreak/>
        <w:t>15-</w:t>
      </w:r>
    </w:p>
    <w:p w:rsidR="00CD4EC6" w:rsidRDefault="00CD4EC6" w:rsidP="00CD4EC6"/>
    <w:p w:rsidR="00CD4EC6" w:rsidRDefault="00CD4EC6" w:rsidP="00CD4EC6">
      <w:r>
        <w:t xml:space="preserve">Yine dosyaya konu olan </w:t>
      </w:r>
      <w:proofErr w:type="gramStart"/>
      <w:r>
        <w:t>08504801391</w:t>
      </w:r>
      <w:proofErr w:type="gramEnd"/>
      <w:r>
        <w:t xml:space="preserve"> numaralı hattın müvekkilime ait olduğunu beyan</w:t>
      </w:r>
    </w:p>
    <w:p w:rsidR="00CD4EC6" w:rsidRDefault="00CD4EC6" w:rsidP="00CD4EC6">
      <w:proofErr w:type="gramStart"/>
      <w:r>
        <w:t>etmiştir</w:t>
      </w:r>
      <w:proofErr w:type="gramEnd"/>
      <w:r>
        <w:t>. Oysa müvekkil, bahse konu hattı kendi işi için kiralayarak kendi işiyle ilgili</w:t>
      </w:r>
    </w:p>
    <w:p w:rsidR="00CD4EC6" w:rsidRDefault="00CD4EC6" w:rsidP="00CD4EC6">
      <w:proofErr w:type="gramStart"/>
      <w:r>
        <w:t>olmak</w:t>
      </w:r>
      <w:proofErr w:type="gramEnd"/>
      <w:r>
        <w:t xml:space="preserve"> üzere, çağrı merkezi olarak kullanmış ancak suç tarihinden önceki bir tarihte</w:t>
      </w:r>
    </w:p>
    <w:p w:rsidR="00CD4EC6" w:rsidRDefault="00CD4EC6" w:rsidP="00CD4EC6">
      <w:proofErr w:type="gramStart"/>
      <w:r>
        <w:t>iade</w:t>
      </w:r>
      <w:proofErr w:type="gramEnd"/>
      <w:r>
        <w:t xml:space="preserve"> etmiştir. Söz konusu hattın 01.11.2017 tarihinden sonra kullanılmadığı,</w:t>
      </w:r>
    </w:p>
    <w:p w:rsidR="00CD4EC6" w:rsidRDefault="00CD4EC6" w:rsidP="00CD4EC6">
      <w:proofErr w:type="gramStart"/>
      <w:r>
        <w:t>müvekkil</w:t>
      </w:r>
      <w:proofErr w:type="gramEnd"/>
      <w:r>
        <w:t xml:space="preserve"> tarafından kullanıldığı dönemde bu hat üzerinden yapılan görüşme ses</w:t>
      </w:r>
    </w:p>
    <w:p w:rsidR="00CD4EC6" w:rsidRDefault="00CD4EC6" w:rsidP="00CD4EC6">
      <w:proofErr w:type="gramStart"/>
      <w:r>
        <w:t>kayıtlarıyla</w:t>
      </w:r>
      <w:proofErr w:type="gramEnd"/>
      <w:r>
        <w:t>, hatla ilgili diğer belgeler, İstanbul Siber Suçlarla Mücadele Şube</w:t>
      </w:r>
    </w:p>
    <w:p w:rsidR="00CD4EC6" w:rsidRDefault="00CD4EC6" w:rsidP="00CD4EC6">
      <w:r>
        <w:t xml:space="preserve">Müdürlüğü'ne 25.04.2019 tarihinde hattı kiralayan </w:t>
      </w:r>
      <w:proofErr w:type="spellStart"/>
      <w:r>
        <w:t>Voxtron</w:t>
      </w:r>
      <w:proofErr w:type="spellEnd"/>
      <w:r>
        <w:t xml:space="preserve"> isimli şirket</w:t>
      </w:r>
    </w:p>
    <w:p w:rsidR="00CD4EC6" w:rsidRDefault="00CD4EC6" w:rsidP="00CD4EC6">
      <w:proofErr w:type="gramStart"/>
      <w:r>
        <w:t>tarafından</w:t>
      </w:r>
      <w:proofErr w:type="gramEnd"/>
      <w:r>
        <w:t xml:space="preserve"> cevaben sunulmuştur. </w:t>
      </w:r>
      <w:proofErr w:type="gramStart"/>
      <w:r>
        <w:t>(</w:t>
      </w:r>
      <w:proofErr w:type="gramEnd"/>
      <w:r>
        <w:t>Söze konu belge iş bu dilekçe ekinde dosyanıza</w:t>
      </w:r>
    </w:p>
    <w:p w:rsidR="00CD4EC6" w:rsidRDefault="00CD4EC6" w:rsidP="00CD4EC6">
      <w:r>
        <w:t>16-</w:t>
      </w:r>
    </w:p>
    <w:p w:rsidR="00CD4EC6" w:rsidRDefault="00CD4EC6" w:rsidP="00CD4EC6"/>
    <w:p w:rsidR="00CD4EC6" w:rsidRDefault="00CD4EC6" w:rsidP="00CD4EC6">
      <w:proofErr w:type="gramStart"/>
      <w:r>
        <w:t>sunulmuş</w:t>
      </w:r>
      <w:proofErr w:type="gramEnd"/>
      <w:r>
        <w:t xml:space="preserve"> olup, söz konusu belgelinin ekleriyle birlikte celbini talep ederiz.)</w:t>
      </w:r>
    </w:p>
    <w:p w:rsidR="00CD4EC6" w:rsidRDefault="00CD4EC6" w:rsidP="00CD4EC6">
      <w:r>
        <w:t>Kaldı ki, söz konusu numaranın iletişim numarası olarak internet sitesinde bulunması,</w:t>
      </w:r>
    </w:p>
    <w:p w:rsidR="00CD4EC6" w:rsidRDefault="00CD4EC6" w:rsidP="00CD4EC6">
      <w:proofErr w:type="gramStart"/>
      <w:r>
        <w:t>sitenin</w:t>
      </w:r>
      <w:proofErr w:type="gramEnd"/>
      <w:r>
        <w:t xml:space="preserve"> kullanıcısı olan Ayhan Sarı'nın tasarrufundadır. Bu numarayı daha önce kendi</w:t>
      </w:r>
    </w:p>
    <w:p w:rsidR="00CD4EC6" w:rsidRDefault="00CD4EC6" w:rsidP="00CD4EC6">
      <w:proofErr w:type="gramStart"/>
      <w:r>
        <w:t>yazılım</w:t>
      </w:r>
      <w:proofErr w:type="gramEnd"/>
      <w:r>
        <w:t xml:space="preserve"> firmasının iletişim numarası olarak kullanan müvekkil, yaptıkları sitelerin</w:t>
      </w:r>
    </w:p>
    <w:p w:rsidR="00CD4EC6" w:rsidRDefault="00CD4EC6" w:rsidP="00CD4EC6">
      <w:proofErr w:type="gramStart"/>
      <w:r>
        <w:t>yazılımcısının</w:t>
      </w:r>
      <w:proofErr w:type="gramEnd"/>
      <w:r>
        <w:t>, yani kendi firma bilgisinin gösterildiği alanlarda, reklam amacıyla</w:t>
      </w:r>
    </w:p>
    <w:p w:rsidR="00CD4EC6" w:rsidRDefault="00CD4EC6" w:rsidP="00CD4EC6">
      <w:proofErr w:type="gramStart"/>
      <w:r>
        <w:t>bulundurmuştur</w:t>
      </w:r>
      <w:proofErr w:type="gramEnd"/>
      <w:r>
        <w:t>. Söz konusu numara, siteyi kullanan kişilerin iletişim numarası olarak</w:t>
      </w:r>
    </w:p>
    <w:p w:rsidR="00CD4EC6" w:rsidRDefault="00CD4EC6" w:rsidP="00CD4EC6">
      <w:proofErr w:type="gramStart"/>
      <w:r>
        <w:t>değil</w:t>
      </w:r>
      <w:proofErr w:type="gramEnd"/>
      <w:r>
        <w:t xml:space="preserve">, sitenin yazılımını yapan ve </w:t>
      </w:r>
      <w:proofErr w:type="spellStart"/>
      <w:r>
        <w:t>hosting</w:t>
      </w:r>
      <w:proofErr w:type="spellEnd"/>
      <w:r>
        <w:t xml:space="preserve"> hizmeti veren müvekkilin iletişim bilgisi</w:t>
      </w:r>
    </w:p>
    <w:p w:rsidR="00CD4EC6" w:rsidRDefault="00CD4EC6" w:rsidP="00CD4EC6">
      <w:proofErr w:type="gramStart"/>
      <w:r>
        <w:t>olarak</w:t>
      </w:r>
      <w:proofErr w:type="gramEnd"/>
      <w:r>
        <w:t xml:space="preserve"> bulunmakla birlikte; söz konusu numaranın görünmesi veya görünmemesi</w:t>
      </w:r>
    </w:p>
    <w:p w:rsidR="00CD4EC6" w:rsidRDefault="00CD4EC6" w:rsidP="00CD4EC6">
      <w:proofErr w:type="gramStart"/>
      <w:r>
        <w:t>kullanıcının</w:t>
      </w:r>
      <w:proofErr w:type="gramEnd"/>
      <w:r>
        <w:t xml:space="preserve"> yani Ayhan Sarı'nın </w:t>
      </w:r>
      <w:proofErr w:type="spellStart"/>
      <w:r>
        <w:t>insiyatifindedir</w:t>
      </w:r>
      <w:proofErr w:type="spellEnd"/>
      <w:r>
        <w:t>. Bu konudaki ifadelerimizin şüphenin</w:t>
      </w:r>
    </w:p>
    <w:p w:rsidR="00CD4EC6" w:rsidRDefault="00CD4EC6" w:rsidP="00CD4EC6">
      <w:proofErr w:type="gramStart"/>
      <w:r>
        <w:t>giderilmesine</w:t>
      </w:r>
      <w:proofErr w:type="gramEnd"/>
      <w:r>
        <w:t xml:space="preserve"> yeterli görülmemesi halinde Sayın Başkanlığınızca bilirkişi incelemesi</w:t>
      </w:r>
    </w:p>
    <w:p w:rsidR="00CD4EC6" w:rsidRDefault="00CD4EC6" w:rsidP="00CD4EC6">
      <w:proofErr w:type="gramStart"/>
      <w:r>
        <w:t>yapılarak</w:t>
      </w:r>
      <w:proofErr w:type="gramEnd"/>
      <w:r>
        <w:t xml:space="preserve"> veya bir bilişim bilirkişisinden görüş alınarak bu husustaki şüphe giderilebilir.</w:t>
      </w:r>
    </w:p>
    <w:p w:rsidR="00CD4EC6" w:rsidRDefault="00CD4EC6" w:rsidP="00CD4EC6">
      <w:r>
        <w:t>17-</w:t>
      </w:r>
    </w:p>
    <w:p w:rsidR="00CD4EC6" w:rsidRDefault="00CD4EC6" w:rsidP="00CD4EC6"/>
    <w:p w:rsidR="00CD4EC6" w:rsidRDefault="00CD4EC6" w:rsidP="00CD4EC6">
      <w:r>
        <w:t>Ayhan Sarı'nın diğer dosyalardaki ifadeleri de birbiriyle taban tabana zıt, tutarsız ve</w:t>
      </w:r>
    </w:p>
    <w:p w:rsidR="00CD4EC6" w:rsidRDefault="00CD4EC6" w:rsidP="00CD4EC6">
      <w:proofErr w:type="gramStart"/>
      <w:r>
        <w:t>çelişkili</w:t>
      </w:r>
      <w:proofErr w:type="gramEnd"/>
      <w:r>
        <w:t xml:space="preserve"> olup, söz konusu ifadeler müvekkile atfı cürümde bulunduğunu ispatlar</w:t>
      </w:r>
    </w:p>
    <w:p w:rsidR="00CD4EC6" w:rsidRDefault="00CD4EC6" w:rsidP="00CD4EC6">
      <w:proofErr w:type="gramStart"/>
      <w:r>
        <w:lastRenderedPageBreak/>
        <w:t>niteliktedir</w:t>
      </w:r>
      <w:proofErr w:type="gramEnd"/>
      <w:r>
        <w:t>. Müvekkilin ise tüm bu dosyalardaki beyanları tutarlılıkla aynı yönde olup,</w:t>
      </w:r>
    </w:p>
    <w:p w:rsidR="00CD4EC6" w:rsidRDefault="00CD4EC6" w:rsidP="00CD4EC6">
      <w:proofErr w:type="gramStart"/>
      <w:r>
        <w:t>dosyaya</w:t>
      </w:r>
      <w:proofErr w:type="gramEnd"/>
      <w:r>
        <w:t xml:space="preserve"> yansıyan diğer tüm deliller ile tam anlamıyla örtüşmektedir. Müvekkilin de</w:t>
      </w:r>
    </w:p>
    <w:p w:rsidR="00CD4EC6" w:rsidRDefault="00CD4EC6" w:rsidP="00CD4EC6">
      <w:proofErr w:type="gramStart"/>
      <w:r>
        <w:t>dahil</w:t>
      </w:r>
      <w:proofErr w:type="gramEnd"/>
      <w:r>
        <w:t xml:space="preserve"> edildiği dosyaların derdest olanlarından bazılarının bilgileri şu şekildedir;</w:t>
      </w:r>
    </w:p>
    <w:p w:rsidR="00CD4EC6" w:rsidRDefault="00CD4EC6" w:rsidP="00CD4EC6">
      <w:r>
        <w:t>18-</w:t>
      </w:r>
    </w:p>
    <w:p w:rsidR="00CD4EC6" w:rsidRDefault="00CD4EC6" w:rsidP="00CD4EC6"/>
    <w:p w:rsidR="00CD4EC6" w:rsidRDefault="00CD4EC6" w:rsidP="00CD4EC6">
      <w:r>
        <w:t>Bursa 15. Ağır Ceza Mahkemesi'nin 2019/342 Esas</w:t>
      </w:r>
    </w:p>
    <w:p w:rsidR="00CD4EC6" w:rsidRDefault="00CD4EC6" w:rsidP="00CD4EC6">
      <w:r>
        <w:t>Mersin 4. Ağır Ceza Mahkemesi'nin 2020/294 Esas</w:t>
      </w:r>
    </w:p>
    <w:p w:rsidR="00CD4EC6" w:rsidRDefault="00CD4EC6" w:rsidP="00CD4EC6">
      <w:r>
        <w:t>İstanbul 2. Ağır Ceza Mahkemesi'nin 2020/271 Esas</w:t>
      </w:r>
    </w:p>
    <w:p w:rsidR="00CD4EC6" w:rsidRDefault="00CD4EC6" w:rsidP="00CD4EC6">
      <w:r>
        <w:t>Anadolu 11. Ağır Ceza Mahkemesi'nin 2019/574 Esas</w:t>
      </w:r>
    </w:p>
    <w:p w:rsidR="00CD4EC6" w:rsidRDefault="00CD4EC6" w:rsidP="00CD4EC6">
      <w:r>
        <w:t>Ankara 31. Ağır Ceza Mahkemesi'nin 2021/21 Esas</w:t>
      </w:r>
    </w:p>
    <w:p w:rsidR="00CD4EC6" w:rsidRDefault="00CD4EC6" w:rsidP="00CD4EC6">
      <w:r>
        <w:t>Ankara 7. Ağır Ceza Mahkemesi'nin 2020/125 Esas</w:t>
      </w:r>
    </w:p>
    <w:p w:rsidR="00CD4EC6" w:rsidRDefault="00CD4EC6" w:rsidP="00CD4EC6">
      <w:r>
        <w:t>Anadolu 1. Ağır Ceza Mahkemesi'nin 2021/90 Esas</w:t>
      </w:r>
    </w:p>
    <w:p w:rsidR="00CD4EC6" w:rsidRDefault="00CD4EC6" w:rsidP="00CD4EC6">
      <w:r>
        <w:t>Trabzon Cumhuriyet Başsavcılığı'nın 2018/4471 Soruşturma</w:t>
      </w:r>
    </w:p>
    <w:p w:rsidR="00CD4EC6" w:rsidRDefault="00CD4EC6" w:rsidP="00CD4EC6">
      <w:r>
        <w:t>Birleştirme talebimizden bağımsız olarak, söz konusu dosyalardaki delillerin ve özellikle</w:t>
      </w:r>
    </w:p>
    <w:p w:rsidR="00CD4EC6" w:rsidRDefault="00CD4EC6" w:rsidP="00CD4EC6">
      <w:r>
        <w:t>Ayhan Sarı'nın ifadelerinin görülebilmesi önem taşıdığından, kovuşturmanın genişletilerek</w:t>
      </w:r>
    </w:p>
    <w:p w:rsidR="00CD4EC6" w:rsidRDefault="00CD4EC6" w:rsidP="00CD4EC6">
      <w:proofErr w:type="gramStart"/>
      <w:r>
        <w:t>söz</w:t>
      </w:r>
      <w:proofErr w:type="gramEnd"/>
      <w:r>
        <w:t xml:space="preserve"> konusu dosyaların celbini talep etmekteyiz.</w:t>
      </w:r>
    </w:p>
    <w:p w:rsidR="00CD4EC6" w:rsidRDefault="00CD4EC6" w:rsidP="00CD4EC6">
      <w:r>
        <w:t>Ayhan Sarı, ifadelerinde müvekkilimin banka hesaplarında bloke olması sebebiyle</w:t>
      </w:r>
    </w:p>
    <w:p w:rsidR="00CD4EC6" w:rsidRDefault="00CD4EC6" w:rsidP="00CD4EC6">
      <w:proofErr w:type="gramStart"/>
      <w:r>
        <w:t>hesaplarını</w:t>
      </w:r>
      <w:proofErr w:type="gramEnd"/>
      <w:r>
        <w:t xml:space="preserve"> kullanmak istediğini, bunun üzerine banka hesaplarını müvekkile verdiğini</w:t>
      </w:r>
    </w:p>
    <w:p w:rsidR="00CD4EC6" w:rsidRDefault="00CD4EC6" w:rsidP="00CD4EC6">
      <w:proofErr w:type="gramStart"/>
      <w:r>
        <w:t>söylemektedir</w:t>
      </w:r>
      <w:proofErr w:type="gramEnd"/>
      <w:r>
        <w:t>. Bu beyanlar gerçeği yansıtmamakla birlikte, o tarihlerde müvekkilimin</w:t>
      </w:r>
    </w:p>
    <w:p w:rsidR="00CD4EC6" w:rsidRDefault="00CD4EC6" w:rsidP="00CD4EC6">
      <w:proofErr w:type="gramStart"/>
      <w:r>
        <w:t>banka</w:t>
      </w:r>
      <w:proofErr w:type="gramEnd"/>
      <w:r>
        <w:t xml:space="preserve"> hesaplarında bloke olup olmadığı bankalardan sorulmasıyla anlaşılacaktır. Yine</w:t>
      </w:r>
    </w:p>
    <w:p w:rsidR="00CD4EC6" w:rsidRDefault="00CD4EC6" w:rsidP="00CD4EC6">
      <w:r>
        <w:t>Ayhan Sarı'nın banka hesaplarının tespiti ile açtığı hesapların ne zaman açıldığı, söz</w:t>
      </w:r>
    </w:p>
    <w:p w:rsidR="00CD4EC6" w:rsidRDefault="00CD4EC6" w:rsidP="00CD4EC6">
      <w:proofErr w:type="gramStart"/>
      <w:r>
        <w:t>konusu</w:t>
      </w:r>
      <w:proofErr w:type="gramEnd"/>
      <w:r>
        <w:t xml:space="preserve"> hesapların kim tarafından kullanıldığı da bankalardan sorularak öğrenilebilir. Bu</w:t>
      </w:r>
    </w:p>
    <w:p w:rsidR="00CD4EC6" w:rsidRDefault="00CD4EC6" w:rsidP="00CD4EC6">
      <w:proofErr w:type="gramStart"/>
      <w:r>
        <w:t>bakımdan</w:t>
      </w:r>
      <w:proofErr w:type="gramEnd"/>
      <w:r>
        <w:t xml:space="preserve"> bankalardan bu bilgilerin sorulmasını talep ederiz.</w:t>
      </w:r>
    </w:p>
    <w:p w:rsidR="00CD4EC6" w:rsidRDefault="00CD4EC6" w:rsidP="00CD4EC6">
      <w:r>
        <w:t>19-</w:t>
      </w:r>
    </w:p>
    <w:p w:rsidR="00CD4EC6" w:rsidRDefault="00CD4EC6" w:rsidP="00CD4EC6"/>
    <w:p w:rsidR="00CD4EC6" w:rsidRDefault="00CD4EC6" w:rsidP="00CD4EC6">
      <w:r>
        <w:t xml:space="preserve">SONUÇ VE </w:t>
      </w:r>
      <w:proofErr w:type="gramStart"/>
      <w:r>
        <w:t>TALEP :</w:t>
      </w:r>
      <w:proofErr w:type="gramEnd"/>
    </w:p>
    <w:p w:rsidR="00CD4EC6" w:rsidRDefault="00CD4EC6" w:rsidP="00CD4EC6">
      <w:r>
        <w:t>1- Müvekkilimle Ayhan Sarı'nın sanık olarak yargılandıkları,</w:t>
      </w:r>
    </w:p>
    <w:p w:rsidR="00CD4EC6" w:rsidRDefault="00CD4EC6" w:rsidP="00CD4EC6">
      <w:r>
        <w:lastRenderedPageBreak/>
        <w:t>Bursa 15. Ağır Ceza Mahkemesi'nin 2019/342 Esas</w:t>
      </w:r>
    </w:p>
    <w:p w:rsidR="00CD4EC6" w:rsidRDefault="00CD4EC6" w:rsidP="00CD4EC6">
      <w:r>
        <w:t>Mersin 4. Ağır Ceza Mahkemesi'nin 2020/294 Esas</w:t>
      </w:r>
    </w:p>
    <w:p w:rsidR="00CD4EC6" w:rsidRDefault="00CD4EC6" w:rsidP="00CD4EC6">
      <w:r>
        <w:t>İstanbul 2. Ağır Ceza Mahkemesi'nin 2020/271 Esas</w:t>
      </w:r>
    </w:p>
    <w:p w:rsidR="00CD4EC6" w:rsidRDefault="00CD4EC6" w:rsidP="00CD4EC6">
      <w:r>
        <w:t>Anadolu 11. Ağır Ceza Mahkemesi'nin 2019/574 Esas</w:t>
      </w:r>
    </w:p>
    <w:p w:rsidR="00CD4EC6" w:rsidRDefault="00CD4EC6" w:rsidP="00CD4EC6">
      <w:r>
        <w:t>Ankara 31. Ağır Ceza Mahkemesi'nin 2021/21 Esas</w:t>
      </w:r>
    </w:p>
    <w:p w:rsidR="00CD4EC6" w:rsidRDefault="00CD4EC6" w:rsidP="00CD4EC6"/>
    <w:p w:rsidR="00CD4EC6" w:rsidRDefault="00CD4EC6" w:rsidP="00CD4EC6">
      <w:r>
        <w:t>Ankara 7. Ağır Ceza Mahkemesi'nin 2020/125 Esas</w:t>
      </w:r>
    </w:p>
    <w:p w:rsidR="00CD4EC6" w:rsidRDefault="00CD4EC6" w:rsidP="00CD4EC6">
      <w:r>
        <w:t>Anadolu 1. Ağır Ceza Mahkemesi'nin 2021/90 Esas sayılı dosyaların CELBİNE,</w:t>
      </w:r>
    </w:p>
    <w:p w:rsidR="00CD4EC6" w:rsidRDefault="00CD4EC6" w:rsidP="00CD4EC6">
      <w:r>
        <w:t>Hukuki ve fiili irtibat bulunan söz konusu dosyalarda delillerin birlikte</w:t>
      </w:r>
    </w:p>
    <w:p w:rsidR="00CD4EC6" w:rsidRDefault="00CD4EC6" w:rsidP="00CD4EC6">
      <w:proofErr w:type="gramStart"/>
      <w:r>
        <w:t>değerlendirilmesinin</w:t>
      </w:r>
      <w:proofErr w:type="gramEnd"/>
      <w:r>
        <w:t xml:space="preserve"> gerekliliği, kısa sayılabilecek bir dönemde aynı araç ve yöntemle</w:t>
      </w:r>
    </w:p>
    <w:p w:rsidR="00CD4EC6" w:rsidRDefault="00CD4EC6" w:rsidP="00CD4EC6">
      <w:proofErr w:type="gramStart"/>
      <w:r>
        <w:t>işlenen</w:t>
      </w:r>
      <w:proofErr w:type="gramEnd"/>
      <w:r>
        <w:t xml:space="preserve"> birden fazla mağdura karşı işlenen suça ilişkin yapılan yargılamalarda verilecek</w:t>
      </w:r>
    </w:p>
    <w:p w:rsidR="00CD4EC6" w:rsidRDefault="00CD4EC6" w:rsidP="00CD4EC6">
      <w:proofErr w:type="gramStart"/>
      <w:r>
        <w:t>kararlarda</w:t>
      </w:r>
      <w:proofErr w:type="gramEnd"/>
      <w:r>
        <w:t xml:space="preserve"> tutarlılığın sağlanması, maddi gerçeğe ulaşılmasında sağlayacağı somut fayda</w:t>
      </w:r>
    </w:p>
    <w:p w:rsidR="00CD4EC6" w:rsidRDefault="00CD4EC6" w:rsidP="00CD4EC6">
      <w:proofErr w:type="gramStart"/>
      <w:r>
        <w:t>ve</w:t>
      </w:r>
      <w:proofErr w:type="gramEnd"/>
      <w:r>
        <w:t xml:space="preserve"> usul ekonomisi bakımından söz konusu dosyaların BİRLEŞTİRİLMESİNE,</w:t>
      </w:r>
    </w:p>
    <w:p w:rsidR="00CD4EC6" w:rsidRDefault="00CD4EC6" w:rsidP="00CD4EC6">
      <w:r>
        <w:t>2-</w:t>
      </w:r>
    </w:p>
    <w:p w:rsidR="00CD4EC6" w:rsidRDefault="00CD4EC6" w:rsidP="00CD4EC6"/>
    <w:p w:rsidR="00CD4EC6" w:rsidRDefault="00CD4EC6" w:rsidP="00CD4EC6">
      <w:r>
        <w:t>3- Aynı olay, farklı mağdurlarla ilgili yargılaması yapılarak kararı kesinleşmiş olan,</w:t>
      </w:r>
    </w:p>
    <w:p w:rsidR="00CD4EC6" w:rsidRDefault="00CD4EC6" w:rsidP="00CD4EC6">
      <w:r>
        <w:t>İstanbul 31. Ağır Ceza Mahkemesi'nin 2019/2 Esas, 2019/368 Karar,</w:t>
      </w:r>
    </w:p>
    <w:p w:rsidR="00CD4EC6" w:rsidRDefault="00CD4EC6" w:rsidP="00CD4EC6">
      <w:r>
        <w:t>Bakırköy 8. Ağır Ceza Mahkemesi'nin 2018/532 Esas, 2019/118 Karar,</w:t>
      </w:r>
    </w:p>
    <w:p w:rsidR="00CD4EC6" w:rsidRDefault="00CD4EC6" w:rsidP="00CD4EC6">
      <w:r>
        <w:t>İstanbul 10. Ağır Ceza Mahkemesi'nin 2018/322 Esas, 2019/97 Karar,</w:t>
      </w:r>
    </w:p>
    <w:p w:rsidR="00CD4EC6" w:rsidRDefault="00CD4EC6" w:rsidP="00CD4EC6">
      <w:r>
        <w:t>Eskişehir 3. Ağır Ceza Mahkemesi'nin 2018/444 Esas, 2018/675 Karar sayılı dosyalarla,</w:t>
      </w:r>
    </w:p>
    <w:p w:rsidR="00CD4EC6" w:rsidRDefault="00CD4EC6" w:rsidP="00CD4EC6">
      <w:r>
        <w:t>Takipsizlik kararı verilen, Çorum Cumhuriyet Başsavcılığı'nın 2018/5963 Soruşturma</w:t>
      </w:r>
    </w:p>
    <w:p w:rsidR="00CD4EC6" w:rsidRDefault="00CD4EC6" w:rsidP="00CD4EC6">
      <w:proofErr w:type="gramStart"/>
      <w:r>
        <w:t>numaralı</w:t>
      </w:r>
      <w:proofErr w:type="gramEnd"/>
      <w:r>
        <w:t xml:space="preserve"> dosyasının CELBİNE,</w:t>
      </w:r>
    </w:p>
    <w:p w:rsidR="00CD4EC6" w:rsidRDefault="00CD4EC6" w:rsidP="00CD4EC6">
      <w:r>
        <w:t>Suç tarihinde müvekkilin banka hesaplarında bloke olup olmadığının ve hesap</w:t>
      </w:r>
    </w:p>
    <w:p w:rsidR="00CD4EC6" w:rsidRDefault="00CD4EC6" w:rsidP="00CD4EC6">
      <w:proofErr w:type="gramStart"/>
      <w:r>
        <w:t>hareketlerinin</w:t>
      </w:r>
      <w:proofErr w:type="gramEnd"/>
      <w:r>
        <w:t xml:space="preserve"> araştırılmasına,</w:t>
      </w:r>
    </w:p>
    <w:p w:rsidR="00CD4EC6" w:rsidRDefault="00CD4EC6" w:rsidP="00CD4EC6">
      <w:r>
        <w:t>4-</w:t>
      </w:r>
    </w:p>
    <w:p w:rsidR="00CD4EC6" w:rsidRDefault="00CD4EC6" w:rsidP="00CD4EC6"/>
    <w:p w:rsidR="00CD4EC6" w:rsidRDefault="00CD4EC6" w:rsidP="00CD4EC6">
      <w:r>
        <w:t>5- Ayhan Sarı'nın suç tarihi itibariyle SGK kaydının araştırılmasına,</w:t>
      </w:r>
    </w:p>
    <w:p w:rsidR="00CD4EC6" w:rsidRDefault="00CD4EC6" w:rsidP="00CD4EC6">
      <w:r>
        <w:lastRenderedPageBreak/>
        <w:t>Tarafımızdan bir örneği dosyaya sunulan, İstanbul Siber Suçlarla Mücadele Şube</w:t>
      </w:r>
    </w:p>
    <w:p w:rsidR="00CD4EC6" w:rsidRDefault="00CD4EC6" w:rsidP="00CD4EC6">
      <w:r>
        <w:t xml:space="preserve">Müdürlüğü'ne 25.04.2019 tarihinde 2019/9941 ilgi sayısıyla, </w:t>
      </w:r>
      <w:proofErr w:type="spellStart"/>
      <w:r>
        <w:t>Voxtron</w:t>
      </w:r>
      <w:proofErr w:type="spellEnd"/>
      <w:r>
        <w:t xml:space="preserve"> isimli şirket</w:t>
      </w:r>
    </w:p>
    <w:p w:rsidR="00CD4EC6" w:rsidRDefault="00CD4EC6" w:rsidP="00CD4EC6">
      <w:proofErr w:type="gramStart"/>
      <w:r>
        <w:t>tarafından</w:t>
      </w:r>
      <w:proofErr w:type="gramEnd"/>
      <w:r>
        <w:t xml:space="preserve"> cevaben gönderilen evrakın ekleriyle birlikte celbine karar verilmesini</w:t>
      </w:r>
    </w:p>
    <w:p w:rsidR="00CD4EC6" w:rsidRDefault="00CD4EC6" w:rsidP="00CD4EC6">
      <w:proofErr w:type="gramStart"/>
      <w:r>
        <w:t>saygıyla</w:t>
      </w:r>
      <w:proofErr w:type="gramEnd"/>
      <w:r>
        <w:t xml:space="preserve"> vekaleten talep ederim.</w:t>
      </w:r>
    </w:p>
    <w:p w:rsidR="00CD4EC6" w:rsidRDefault="00CD4EC6" w:rsidP="00CD4EC6">
      <w:r>
        <w:t>6-</w:t>
      </w:r>
    </w:p>
    <w:p w:rsidR="00CD4EC6" w:rsidRDefault="00CD4EC6" w:rsidP="00CD4EC6"/>
    <w:p w:rsidR="00CD4EC6" w:rsidRDefault="00CD4EC6" w:rsidP="00CD4EC6">
      <w:r>
        <w:t>Sanık Müdafi</w:t>
      </w:r>
    </w:p>
    <w:p w:rsidR="00B00492" w:rsidRDefault="00CD4EC6" w:rsidP="00CD4EC6">
      <w:r>
        <w:t xml:space="preserve">Av. Murat </w:t>
      </w:r>
      <w:proofErr w:type="spellStart"/>
      <w:r>
        <w:t>Erakın</w:t>
      </w:r>
      <w:proofErr w:type="spellEnd"/>
    </w:p>
    <w:sectPr w:rsidR="00B00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CD4EC6"/>
    <w:rsid w:val="008B27D9"/>
    <w:rsid w:val="00B00492"/>
    <w:rsid w:val="00CD4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1993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Short.ci Yusuf</dc:creator>
  <cp:keywords/>
  <dc:description/>
  <cp:lastModifiedBy>Short.ci Yusuf</cp:lastModifiedBy>
  <cp:revision>2</cp:revision>
  <dcterms:created xsi:type="dcterms:W3CDTF">2024-05-27T04:59:00Z</dcterms:created>
  <dcterms:modified xsi:type="dcterms:W3CDTF">2024-05-27T05:12:00Z</dcterms:modified>
</cp:coreProperties>
</file>